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AB" w:rsidRPr="00E34AAB" w:rsidRDefault="00E34AAB" w:rsidP="00E3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4A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34AAB" w:rsidRPr="00E34AAB" w:rsidRDefault="00E34AAB" w:rsidP="00E34AAB">
      <w:pPr>
        <w:spacing w:after="0" w:line="240" w:lineRule="auto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Attn:     All BOI Enterprises;</w:t>
      </w:r>
    </w:p>
    <w:p w:rsidR="00E34AAB" w:rsidRPr="00E34AAB" w:rsidRDefault="00E34AAB" w:rsidP="00E34AAB">
      <w:pPr>
        <w:spacing w:line="240" w:lineRule="auto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br/>
      </w:r>
    </w:p>
    <w:p w:rsidR="00E34AAB" w:rsidRPr="00E34AAB" w:rsidRDefault="00E34AAB" w:rsidP="00E34AAB">
      <w:pPr>
        <w:spacing w:line="240" w:lineRule="auto"/>
        <w:jc w:val="both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The Covid-19 Taskforce has declared that Enterprises may continue to utilize employees residing in isolated areas as specified in the annexed notice published by the Department of Government Information.</w:t>
      </w:r>
    </w:p>
    <w:p w:rsidR="00E34AAB" w:rsidRPr="00E34AAB" w:rsidRDefault="00E34AAB" w:rsidP="00E34AAB">
      <w:pPr>
        <w:spacing w:line="240" w:lineRule="auto"/>
        <w:jc w:val="both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Employees from these areas may report to work under the following conditions:</w:t>
      </w:r>
    </w:p>
    <w:p w:rsidR="00E34AAB" w:rsidRPr="00E34AAB" w:rsidRDefault="00E34AAB" w:rsidP="00E34AAB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 xml:space="preserve">Strict adherence to the Health and Safety Guidelines issued by </w:t>
      </w:r>
      <w:proofErr w:type="spellStart"/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MoH</w:t>
      </w:r>
      <w:proofErr w:type="spellEnd"/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.</w:t>
      </w:r>
    </w:p>
    <w:p w:rsidR="00E34AAB" w:rsidRPr="00E34AAB" w:rsidRDefault="00E34AAB" w:rsidP="00E34AAB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Continuous assessment of the risks posed to the workplace from employees connected to hotspots or from mixed boarding houses due to the constant changes in the ground situation. Involve PHI/MOH to assess risk and plan out random testing as required.</w:t>
      </w:r>
    </w:p>
    <w:p w:rsidR="00E34AAB" w:rsidRPr="00E34AAB" w:rsidRDefault="00E34AAB" w:rsidP="00E34AAB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Transport to be provided by the Enterprise for employees to travel to and from the workplace.</w:t>
      </w:r>
    </w:p>
    <w:p w:rsidR="00E34AAB" w:rsidRPr="00E34AAB" w:rsidRDefault="00E34AAB" w:rsidP="00E34AAB">
      <w:pPr>
        <w:spacing w:line="240" w:lineRule="auto"/>
        <w:rPr>
          <w:rFonts w:ascii="Calibri" w:eastAsia="Times New Roman" w:hAnsi="Calibri" w:cs="Calibri"/>
          <w:color w:val="313131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6"/>
          <w:szCs w:val="26"/>
          <w:bdr w:val="none" w:sz="0" w:space="0" w:color="auto" w:frame="1"/>
        </w:rPr>
        <w:t> </w:t>
      </w:r>
    </w:p>
    <w:p w:rsidR="00E34AAB" w:rsidRPr="00E34AAB" w:rsidRDefault="00E34AAB" w:rsidP="00E34AAB">
      <w:pPr>
        <w:spacing w:after="0" w:line="240" w:lineRule="auto"/>
        <w:rPr>
          <w:rFonts w:ascii="Calibri" w:eastAsia="Times New Roman" w:hAnsi="Calibri" w:cs="Calibri"/>
          <w:color w:val="313131"/>
          <w:sz w:val="24"/>
          <w:szCs w:val="24"/>
        </w:rPr>
      </w:pPr>
      <w:r w:rsidRPr="00E34AAB">
        <w:rPr>
          <w:rFonts w:ascii="&amp;quot" w:eastAsia="Times New Roman" w:hAnsi="&amp;quot" w:cs="Calibri"/>
          <w:b/>
          <w:bCs/>
          <w:color w:val="313131"/>
          <w:sz w:val="27"/>
          <w:szCs w:val="27"/>
          <w:bdr w:val="none" w:sz="0" w:space="0" w:color="auto" w:frame="1"/>
        </w:rPr>
        <w:t>Board of Investment of Sri Lanka</w:t>
      </w:r>
      <w:r w:rsidRPr="00E34AAB">
        <w:rPr>
          <w:rFonts w:ascii="&amp;quot" w:eastAsia="Times New Roman" w:hAnsi="&amp;quot" w:cs="Calibri"/>
          <w:b/>
          <w:bCs/>
          <w:color w:val="313131"/>
          <w:sz w:val="48"/>
          <w:szCs w:val="48"/>
          <w:bdr w:val="none" w:sz="0" w:space="0" w:color="auto" w:frame="1"/>
        </w:rPr>
        <w:t> 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888888"/>
          <w:sz w:val="18"/>
          <w:szCs w:val="18"/>
        </w:rPr>
        <w:br w:type="textWrapping" w:clear="all"/>
      </w:r>
      <w:r w:rsidRPr="00E34AAB">
        <w:rPr>
          <w:rFonts w:ascii="Tahoma" w:eastAsia="Times New Roman" w:hAnsi="Tahoma" w:cs="Tahoma"/>
          <w:color w:val="000000"/>
          <w:sz w:val="18"/>
          <w:szCs w:val="18"/>
        </w:rPr>
        <w:br w:type="textWrapping" w:clear="all"/>
      </w:r>
      <w:r w:rsidRPr="00E34AAB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-- 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 xml:space="preserve">Ranjith </w:t>
      </w:r>
      <w:proofErr w:type="spellStart"/>
      <w:r w:rsidRPr="00E34AAB">
        <w:rPr>
          <w:rFonts w:ascii="Tahoma" w:eastAsia="Times New Roman" w:hAnsi="Tahoma" w:cs="Tahoma"/>
          <w:color w:val="000000"/>
          <w:sz w:val="18"/>
          <w:szCs w:val="18"/>
        </w:rPr>
        <w:t>Dharmasiri</w:t>
      </w:r>
      <w:proofErr w:type="spellEnd"/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>Senior Deputy Director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 xml:space="preserve">Investment Appraisal </w:t>
      </w:r>
      <w:proofErr w:type="spellStart"/>
      <w:r w:rsidRPr="00E34AAB">
        <w:rPr>
          <w:rFonts w:ascii="Tahoma" w:eastAsia="Times New Roman" w:hAnsi="Tahoma" w:cs="Tahoma"/>
          <w:color w:val="000000"/>
          <w:sz w:val="18"/>
          <w:szCs w:val="18"/>
        </w:rPr>
        <w:t>Dept</w:t>
      </w:r>
      <w:proofErr w:type="spellEnd"/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 xml:space="preserve">Board </w:t>
      </w:r>
      <w:proofErr w:type="gramStart"/>
      <w:r w:rsidRPr="00E34AAB">
        <w:rPr>
          <w:rFonts w:ascii="Tahoma" w:eastAsia="Times New Roman" w:hAnsi="Tahoma" w:cs="Tahoma"/>
          <w:color w:val="000000"/>
          <w:sz w:val="18"/>
          <w:szCs w:val="18"/>
        </w:rPr>
        <w:t>Of</w:t>
      </w:r>
      <w:proofErr w:type="gramEnd"/>
      <w:r w:rsidRPr="00E34AAB">
        <w:rPr>
          <w:rFonts w:ascii="Tahoma" w:eastAsia="Times New Roman" w:hAnsi="Tahoma" w:cs="Tahoma"/>
          <w:color w:val="000000"/>
          <w:sz w:val="18"/>
          <w:szCs w:val="18"/>
        </w:rPr>
        <w:t xml:space="preserve"> Investment of Sri Lanka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>Level 24-West Tower-WTC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>Colombo -01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>Tel</w:t>
      </w:r>
      <w:proofErr w:type="gramStart"/>
      <w:r w:rsidRPr="00E34AAB">
        <w:rPr>
          <w:rFonts w:ascii="Tahoma" w:eastAsia="Times New Roman" w:hAnsi="Tahoma" w:cs="Tahoma"/>
          <w:color w:val="000000"/>
          <w:sz w:val="18"/>
          <w:szCs w:val="18"/>
        </w:rPr>
        <w:t>:0112</w:t>
      </w:r>
      <w:proofErr w:type="gramEnd"/>
      <w:r w:rsidRPr="00E34AAB">
        <w:rPr>
          <w:rFonts w:ascii="Tahoma" w:eastAsia="Times New Roman" w:hAnsi="Tahoma" w:cs="Tahoma"/>
          <w:color w:val="000000"/>
          <w:sz w:val="18"/>
          <w:szCs w:val="18"/>
        </w:rPr>
        <w:t xml:space="preserve"> 434342/0112427094--0716257590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34AAB">
        <w:rPr>
          <w:rFonts w:ascii="Tahoma" w:eastAsia="Times New Roman" w:hAnsi="Tahoma" w:cs="Tahoma"/>
          <w:color w:val="000000"/>
          <w:sz w:val="18"/>
          <w:szCs w:val="18"/>
        </w:rPr>
        <w:t>Fax</w:t>
      </w:r>
      <w:proofErr w:type="gramStart"/>
      <w:r w:rsidRPr="00E34AAB">
        <w:rPr>
          <w:rFonts w:ascii="Tahoma" w:eastAsia="Times New Roman" w:hAnsi="Tahoma" w:cs="Tahoma"/>
          <w:color w:val="000000"/>
          <w:sz w:val="18"/>
          <w:szCs w:val="18"/>
        </w:rPr>
        <w:t>:0112</w:t>
      </w:r>
      <w:proofErr w:type="gramEnd"/>
      <w:r w:rsidRPr="00E34AAB">
        <w:rPr>
          <w:rFonts w:ascii="Tahoma" w:eastAsia="Times New Roman" w:hAnsi="Tahoma" w:cs="Tahoma"/>
          <w:color w:val="000000"/>
          <w:sz w:val="18"/>
          <w:szCs w:val="18"/>
        </w:rPr>
        <w:t xml:space="preserve"> 435659</w:t>
      </w:r>
    </w:p>
    <w:p w:rsidR="00E34AAB" w:rsidRPr="00E34AAB" w:rsidRDefault="00E34AAB" w:rsidP="00E34A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E34AAB">
        <w:rPr>
          <w:rFonts w:ascii="Tahoma" w:eastAsia="Times New Roman" w:hAnsi="Tahoma" w:cs="Tahoma"/>
          <w:color w:val="000000"/>
          <w:sz w:val="18"/>
          <w:szCs w:val="18"/>
        </w:rPr>
        <w:t>E-mail:</w:t>
      </w:r>
      <w:r>
        <w:rPr>
          <w:rFonts w:ascii="Tahoma" w:eastAsia="Times New Roman" w:hAnsi="Tahoma" w:cs="Tahoma"/>
          <w:color w:val="000000"/>
          <w:sz w:val="18"/>
          <w:szCs w:val="18"/>
        </w:rPr>
        <w:t>r</w:t>
      </w:r>
      <w:r w:rsidRPr="00E34AAB">
        <w:rPr>
          <w:rFonts w:ascii="Tahoma" w:eastAsia="Times New Roman" w:hAnsi="Tahoma" w:cs="Tahoma"/>
          <w:color w:val="000000"/>
          <w:sz w:val="18"/>
          <w:szCs w:val="18"/>
        </w:rPr>
        <w:t>anjithd@boi.lk</w:t>
      </w:r>
      <w:proofErr w:type="spellEnd"/>
    </w:p>
    <w:p w:rsidR="00AC7FB9" w:rsidRDefault="00E34AAB"/>
    <w:sectPr w:rsidR="00AC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50453"/>
    <w:multiLevelType w:val="multilevel"/>
    <w:tmpl w:val="126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B"/>
    <w:rsid w:val="00331E6D"/>
    <w:rsid w:val="004E667C"/>
    <w:rsid w:val="00E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E088D-A1D4-43DB-87D7-43A0DF2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Lawrence</dc:creator>
  <cp:keywords/>
  <dc:description/>
  <cp:lastModifiedBy>Yohan Lawrence</cp:lastModifiedBy>
  <cp:revision>1</cp:revision>
  <dcterms:created xsi:type="dcterms:W3CDTF">2020-11-09T03:51:00Z</dcterms:created>
  <dcterms:modified xsi:type="dcterms:W3CDTF">2020-11-09T03:56:00Z</dcterms:modified>
</cp:coreProperties>
</file>